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69D" w:rsidRPr="006C769D" w:rsidRDefault="006C769D" w:rsidP="006C769D">
      <w:pPr>
        <w:jc w:val="center"/>
        <w:rPr>
          <w:rFonts w:ascii="Palatino" w:hAnsi="Palatino"/>
          <w:b/>
        </w:rPr>
      </w:pPr>
      <w:r w:rsidRPr="006C769D">
        <w:rPr>
          <w:rFonts w:ascii="Palatino" w:hAnsi="Palatino"/>
          <w:b/>
        </w:rPr>
        <w:t>GLYCOGEN PRESERVING FIXA</w:t>
      </w:r>
      <w:r>
        <w:rPr>
          <w:rFonts w:ascii="Palatino" w:hAnsi="Palatino"/>
          <w:b/>
        </w:rPr>
        <w:t>TION</w:t>
      </w:r>
    </w:p>
    <w:p w:rsidR="006C769D" w:rsidRPr="006C769D" w:rsidRDefault="006C769D" w:rsidP="006C769D">
      <w:pPr>
        <w:jc w:val="center"/>
        <w:rPr>
          <w:rFonts w:ascii="Palatino" w:hAnsi="Palatino"/>
          <w:b/>
        </w:rPr>
      </w:pPr>
    </w:p>
    <w:p w:rsidR="006C769D" w:rsidRDefault="006C769D" w:rsidP="006C769D">
      <w:pPr>
        <w:rPr>
          <w:rFonts w:ascii="Palatino" w:hAnsi="Palatino"/>
        </w:rPr>
      </w:pPr>
      <w:r>
        <w:rPr>
          <w:rFonts w:ascii="Palatino" w:hAnsi="Palatino"/>
        </w:rPr>
        <w:t>4g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Periodic Acid (anhydrous)</w:t>
      </w:r>
    </w:p>
    <w:p w:rsidR="006C769D" w:rsidRDefault="006C769D" w:rsidP="006C769D">
      <w:pPr>
        <w:rPr>
          <w:rFonts w:ascii="Palatino" w:hAnsi="Palatino"/>
        </w:rPr>
      </w:pPr>
      <w:r>
        <w:rPr>
          <w:rFonts w:ascii="Palatino" w:hAnsi="Palatino"/>
        </w:rPr>
        <w:t>400ml</w:t>
      </w:r>
      <w:r>
        <w:rPr>
          <w:rFonts w:ascii="Palatino" w:hAnsi="Palatino"/>
        </w:rPr>
        <w:tab/>
      </w:r>
      <w:r>
        <w:rPr>
          <w:rFonts w:ascii="Palatino" w:hAnsi="Palatino"/>
        </w:rPr>
        <w:tab/>
        <w:t>10% Neutral-Buffered Formalin</w:t>
      </w:r>
    </w:p>
    <w:p w:rsidR="006C769D" w:rsidRDefault="006C769D" w:rsidP="006C769D">
      <w:pPr>
        <w:rPr>
          <w:rFonts w:ascii="Palatino" w:hAnsi="Palatino"/>
        </w:rPr>
      </w:pPr>
    </w:p>
    <w:p w:rsidR="006C769D" w:rsidRDefault="006C769D" w:rsidP="006C769D">
      <w:pPr>
        <w:rPr>
          <w:rFonts w:ascii="Palatino" w:hAnsi="Palatino"/>
        </w:rPr>
      </w:pPr>
      <w:r>
        <w:rPr>
          <w:rFonts w:ascii="Palatino" w:hAnsi="Palatino"/>
        </w:rPr>
        <w:t>Combine in a glass container, agitate until dissolved, and chill to 4°C.</w:t>
      </w:r>
    </w:p>
    <w:p w:rsidR="006C769D" w:rsidRDefault="006C769D" w:rsidP="006C769D">
      <w:pPr>
        <w:rPr>
          <w:rFonts w:ascii="Palatino" w:hAnsi="Palatino"/>
        </w:rPr>
      </w:pPr>
    </w:p>
    <w:p w:rsidR="006C769D" w:rsidRDefault="006C769D" w:rsidP="006C769D">
      <w:pPr>
        <w:rPr>
          <w:rFonts w:ascii="Palatino" w:hAnsi="Palatino"/>
        </w:rPr>
      </w:pPr>
      <w:r>
        <w:rPr>
          <w:rFonts w:ascii="Palatino" w:hAnsi="Palatino"/>
        </w:rPr>
        <w:t>Place finely trimmed biopsies into 20-volumes of 1%PA/10%NBF</w:t>
      </w:r>
    </w:p>
    <w:p w:rsidR="006C769D" w:rsidRDefault="006C769D" w:rsidP="006C769D">
      <w:pPr>
        <w:rPr>
          <w:rFonts w:ascii="Palatino" w:hAnsi="Palatino"/>
        </w:rPr>
      </w:pPr>
    </w:p>
    <w:p w:rsidR="006C769D" w:rsidRDefault="006C769D" w:rsidP="006C769D">
      <w:pPr>
        <w:rPr>
          <w:rFonts w:ascii="Palatino" w:hAnsi="Palatino"/>
        </w:rPr>
      </w:pPr>
      <w:r>
        <w:rPr>
          <w:rFonts w:ascii="Palatino" w:hAnsi="Palatino"/>
        </w:rPr>
        <w:t>Agitate for 48 hours at 4°C</w:t>
      </w:r>
    </w:p>
    <w:p w:rsidR="006C769D" w:rsidRDefault="006C769D" w:rsidP="006C769D">
      <w:pPr>
        <w:rPr>
          <w:rFonts w:ascii="Palatino" w:hAnsi="Palatino"/>
        </w:rPr>
      </w:pPr>
    </w:p>
    <w:p w:rsidR="00A047C3" w:rsidRPr="006C769D" w:rsidRDefault="006C769D" w:rsidP="006C769D">
      <w:pPr>
        <w:rPr>
          <w:rFonts w:ascii="Palatino" w:hAnsi="Palatino"/>
        </w:rPr>
      </w:pPr>
      <w:r>
        <w:rPr>
          <w:rFonts w:ascii="Palatino" w:hAnsi="Palatino"/>
        </w:rPr>
        <w:t>Transfer specimens to 70% Ethanol and submit for paraffin processing.</w:t>
      </w:r>
    </w:p>
    <w:sectPr w:rsidR="00A047C3" w:rsidRPr="006C769D" w:rsidSect="00A047C3">
      <w:pgSz w:w="12240" w:h="15840"/>
      <w:pgMar w:top="1440" w:right="1800" w:bottom="1440" w:left="180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Palatin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doNotAutofitConstrainedTables/>
    <w:splitPgBreakAndParaMark/>
    <w:doNotVertAlignCellWithSp/>
    <w:doNotBreakConstrainedForcedTable/>
    <w:useAnsiKerningPairs/>
    <w:cachedColBalance/>
  </w:compat>
  <w:rsids>
    <w:rsidRoot w:val="006C769D"/>
    <w:rsid w:val="006C769D"/>
  </w:rsids>
  <m:mathPr>
    <m:mathFont m:val="Palatino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540"/>
    <w:rPr>
      <w:sz w:val="24"/>
      <w:szCs w:val="24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Macintosh Word</Application>
  <DocSecurity>0</DocSecurity>
  <Lines>1</Lines>
  <Paragraphs>1</Paragraphs>
  <ScaleCrop>false</ScaleCrop>
  <Company>UTSW - Cardiology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UTSW -IMC</dc:creator>
  <cp:keywords/>
  <cp:lastModifiedBy>UTSW -IMC</cp:lastModifiedBy>
  <cp:revision>2</cp:revision>
  <dcterms:created xsi:type="dcterms:W3CDTF">2013-05-05T19:13:00Z</dcterms:created>
  <dcterms:modified xsi:type="dcterms:W3CDTF">2013-05-05T19:13:00Z</dcterms:modified>
</cp:coreProperties>
</file>